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283.46456692913375" w:right="-324.3307086614169" w:firstLine="0"/>
        <w:rPr>
          <w:rFonts w:ascii="Roboto" w:cs="Roboto" w:eastAsia="Roboto" w:hAnsi="Roboto"/>
        </w:rPr>
      </w:pPr>
      <w:r w:rsidDel="00000000" w:rsidR="00000000" w:rsidRPr="00000000">
        <w:rPr>
          <w:rtl w:val="0"/>
        </w:rPr>
      </w:r>
    </w:p>
    <w:p w:rsidR="00000000" w:rsidDel="00000000" w:rsidP="00000000" w:rsidRDefault="00000000" w:rsidRPr="00000000" w14:paraId="00000002">
      <w:pPr>
        <w:spacing w:line="259" w:lineRule="auto"/>
        <w:ind w:left="-283.46456692913375" w:right="-324.3307086614169" w:firstLine="0"/>
        <w:rPr>
          <w:rFonts w:ascii="Roboto" w:cs="Roboto" w:eastAsia="Roboto" w:hAnsi="Roboto"/>
          <w:b w:val="1"/>
        </w:rPr>
      </w:pPr>
      <w:r w:rsidDel="00000000" w:rsidR="00000000" w:rsidRPr="00000000">
        <w:rPr>
          <w:rtl w:val="0"/>
        </w:rPr>
      </w:r>
    </w:p>
    <w:p w:rsidR="00000000" w:rsidDel="00000000" w:rsidP="00000000" w:rsidRDefault="00000000" w:rsidRPr="00000000" w14:paraId="00000003">
      <w:pPr>
        <w:spacing w:line="259" w:lineRule="auto"/>
        <w:ind w:left="-283.46456692913375" w:right="-324.3307086614169" w:firstLine="0"/>
        <w:rPr>
          <w:rFonts w:ascii="Roboto" w:cs="Roboto" w:eastAsia="Roboto" w:hAnsi="Roboto"/>
          <w:b w:val="1"/>
        </w:rPr>
      </w:pPr>
      <w:r w:rsidDel="00000000" w:rsidR="00000000" w:rsidRPr="00000000">
        <w:rPr>
          <w:rtl w:val="0"/>
        </w:rPr>
      </w:r>
    </w:p>
    <w:p w:rsidR="00000000" w:rsidDel="00000000" w:rsidP="00000000" w:rsidRDefault="00000000" w:rsidRPr="00000000" w14:paraId="00000004">
      <w:pPr>
        <w:spacing w:line="259" w:lineRule="auto"/>
        <w:ind w:left="5669.291338582678" w:right="-324.3307086614169" w:firstLine="0"/>
        <w:rPr>
          <w:rFonts w:ascii="Roboto" w:cs="Roboto" w:eastAsia="Roboto" w:hAnsi="Roboto"/>
          <w:b w:val="1"/>
        </w:rPr>
      </w:pPr>
      <w:r w:rsidDel="00000000" w:rsidR="00000000" w:rsidRPr="00000000">
        <w:rPr>
          <w:rFonts w:ascii="Roboto" w:cs="Roboto" w:eastAsia="Roboto" w:hAnsi="Roboto"/>
          <w:b w:val="1"/>
          <w:rtl w:val="0"/>
        </w:rPr>
        <w:t xml:space="preserve">Monsieur/Madame </w:t>
      </w:r>
    </w:p>
    <w:p w:rsidR="00000000" w:rsidDel="00000000" w:rsidP="00000000" w:rsidRDefault="00000000" w:rsidRPr="00000000" w14:paraId="00000005">
      <w:pPr>
        <w:widowControl w:val="0"/>
        <w:spacing w:line="240" w:lineRule="auto"/>
        <w:ind w:left="5669.291338582678" w:right="-324.3307086614169" w:firstLine="0"/>
        <w:rPr>
          <w:rFonts w:ascii="Roboto" w:cs="Roboto" w:eastAsia="Roboto" w:hAnsi="Roboto"/>
          <w:b w:val="1"/>
        </w:rPr>
      </w:pPr>
      <w:r w:rsidDel="00000000" w:rsidR="00000000" w:rsidRPr="00000000">
        <w:rPr>
          <w:rFonts w:ascii="Roboto" w:cs="Roboto" w:eastAsia="Roboto" w:hAnsi="Roboto"/>
          <w:b w:val="1"/>
          <w:rtl w:val="0"/>
        </w:rPr>
        <w:t xml:space="preserve">Agence régionale de santé </w:t>
      </w:r>
    </w:p>
    <w:p w:rsidR="00000000" w:rsidDel="00000000" w:rsidP="00000000" w:rsidRDefault="00000000" w:rsidRPr="00000000" w14:paraId="00000006">
      <w:pPr>
        <w:spacing w:line="259" w:lineRule="auto"/>
        <w:ind w:left="5669.291338582678" w:right="-324.3307086614169" w:firstLine="0"/>
        <w:rPr>
          <w:rFonts w:ascii="Roboto" w:cs="Roboto" w:eastAsia="Roboto" w:hAnsi="Roboto"/>
          <w:b w:val="1"/>
          <w:highlight w:val="white"/>
        </w:rPr>
      </w:pPr>
      <w:r w:rsidDel="00000000" w:rsidR="00000000" w:rsidRPr="00000000">
        <w:rPr>
          <w:rFonts w:ascii="Roboto" w:cs="Roboto" w:eastAsia="Roboto" w:hAnsi="Roboto"/>
          <w:b w:val="1"/>
          <w:highlight w:val="white"/>
          <w:rtl w:val="0"/>
        </w:rPr>
        <w:t xml:space="preserve">n° rue </w:t>
      </w:r>
    </w:p>
    <w:p w:rsidR="00000000" w:rsidDel="00000000" w:rsidP="00000000" w:rsidRDefault="00000000" w:rsidRPr="00000000" w14:paraId="00000007">
      <w:pPr>
        <w:spacing w:line="259" w:lineRule="auto"/>
        <w:ind w:left="5669.291338582678" w:right="-324.3307086614169" w:firstLine="0"/>
        <w:rPr>
          <w:rFonts w:ascii="Roboto" w:cs="Roboto" w:eastAsia="Roboto" w:hAnsi="Roboto"/>
          <w:b w:val="1"/>
        </w:rPr>
      </w:pPr>
      <w:r w:rsidDel="00000000" w:rsidR="00000000" w:rsidRPr="00000000">
        <w:rPr>
          <w:rFonts w:ascii="Roboto" w:cs="Roboto" w:eastAsia="Roboto" w:hAnsi="Roboto"/>
          <w:b w:val="1"/>
          <w:highlight w:val="white"/>
          <w:rtl w:val="0"/>
        </w:rPr>
        <w:t xml:space="preserve">CP Ville</w:t>
      </w:r>
      <w:r w:rsidDel="00000000" w:rsidR="00000000" w:rsidRPr="00000000">
        <w:rPr>
          <w:rtl w:val="0"/>
        </w:rPr>
      </w:r>
    </w:p>
    <w:p w:rsidR="00000000" w:rsidDel="00000000" w:rsidP="00000000" w:rsidRDefault="00000000" w:rsidRPr="00000000" w14:paraId="00000008">
      <w:pPr>
        <w:spacing w:line="259" w:lineRule="auto"/>
        <w:ind w:left="-283.46456692913375" w:right="-324.3307086614169" w:firstLine="0"/>
        <w:jc w:val="both"/>
        <w:rPr>
          <w:rFonts w:ascii="Roboto" w:cs="Roboto" w:eastAsia="Roboto" w:hAnsi="Roboto"/>
        </w:rPr>
      </w:pPr>
      <w:r w:rsidDel="00000000" w:rsidR="00000000" w:rsidRPr="00000000">
        <w:rPr>
          <w:rtl w:val="0"/>
        </w:rPr>
      </w:r>
    </w:p>
    <w:p w:rsidR="00000000" w:rsidDel="00000000" w:rsidP="00000000" w:rsidRDefault="00000000" w:rsidRPr="00000000" w14:paraId="00000009">
      <w:pPr>
        <w:spacing w:line="259" w:lineRule="auto"/>
        <w:ind w:left="-283.46456692913375" w:right="-324.3307086614169" w:firstLine="0"/>
        <w:jc w:val="both"/>
        <w:rPr>
          <w:rFonts w:ascii="Roboto" w:cs="Roboto" w:eastAsia="Roboto" w:hAnsi="Roboto"/>
        </w:rPr>
      </w:pPr>
      <w:r w:rsidDel="00000000" w:rsidR="00000000" w:rsidRPr="00000000">
        <w:rPr>
          <w:rtl w:val="0"/>
        </w:rPr>
      </w:r>
    </w:p>
    <w:p w:rsidR="00000000" w:rsidDel="00000000" w:rsidP="00000000" w:rsidRDefault="00000000" w:rsidRPr="00000000" w14:paraId="0000000A">
      <w:pPr>
        <w:spacing w:line="259" w:lineRule="auto"/>
        <w:ind w:left="-283.46456692913375" w:right="-324.3307086614169" w:firstLine="0"/>
        <w:jc w:val="both"/>
        <w:rPr>
          <w:rFonts w:ascii="Roboto" w:cs="Roboto" w:eastAsia="Roboto" w:hAnsi="Roboto"/>
        </w:rPr>
      </w:pPr>
      <w:r w:rsidDel="00000000" w:rsidR="00000000" w:rsidRPr="00000000">
        <w:rPr>
          <w:rtl w:val="0"/>
        </w:rPr>
      </w:r>
    </w:p>
    <w:p w:rsidR="00000000" w:rsidDel="00000000" w:rsidP="00000000" w:rsidRDefault="00000000" w:rsidRPr="00000000" w14:paraId="0000000B">
      <w:pPr>
        <w:spacing w:after="160" w:line="259" w:lineRule="auto"/>
        <w:ind w:left="5669.291338582678" w:right="-324.3307086614169" w:firstLine="0"/>
        <w:rPr>
          <w:rFonts w:ascii="Roboto" w:cs="Roboto" w:eastAsia="Roboto" w:hAnsi="Roboto"/>
        </w:rPr>
      </w:pPr>
      <w:r w:rsidDel="00000000" w:rsidR="00000000" w:rsidRPr="00000000">
        <w:rPr>
          <w:rFonts w:ascii="Roboto" w:cs="Roboto" w:eastAsia="Roboto" w:hAnsi="Roboto"/>
          <w:rtl w:val="0"/>
        </w:rPr>
        <w:t xml:space="preserve">A Paris, le X juin 2025</w:t>
      </w:r>
    </w:p>
    <w:p w:rsidR="00000000" w:rsidDel="00000000" w:rsidP="00000000" w:rsidRDefault="00000000" w:rsidRPr="00000000" w14:paraId="0000000C">
      <w:pPr>
        <w:spacing w:line="259" w:lineRule="auto"/>
        <w:ind w:left="-283.46456692913375" w:right="-324.3307086614169" w:firstLine="0"/>
        <w:jc w:val="both"/>
        <w:rPr>
          <w:rFonts w:ascii="Roboto" w:cs="Roboto" w:eastAsia="Roboto" w:hAnsi="Roboto"/>
        </w:rPr>
      </w:pPr>
      <w:r w:rsidDel="00000000" w:rsidR="00000000" w:rsidRPr="00000000">
        <w:rPr>
          <w:rtl w:val="0"/>
        </w:rPr>
      </w:r>
    </w:p>
    <w:p w:rsidR="00000000" w:rsidDel="00000000" w:rsidP="00000000" w:rsidRDefault="00000000" w:rsidRPr="00000000" w14:paraId="0000000D">
      <w:pPr>
        <w:spacing w:after="240" w:before="240" w:lineRule="auto"/>
        <w:ind w:left="-283.46456692913375" w:right="-324.3307086614169" w:firstLine="0"/>
        <w:rPr>
          <w:rFonts w:ascii="Roboto" w:cs="Roboto" w:eastAsia="Roboto" w:hAnsi="Roboto"/>
          <w:b w:val="1"/>
        </w:rPr>
      </w:pPr>
      <w:r w:rsidDel="00000000" w:rsidR="00000000" w:rsidRPr="00000000">
        <w:rPr>
          <w:rtl w:val="0"/>
        </w:rPr>
      </w:r>
    </w:p>
    <w:p w:rsidR="00000000" w:rsidDel="00000000" w:rsidP="00000000" w:rsidRDefault="00000000" w:rsidRPr="00000000" w14:paraId="0000000E">
      <w:pPr>
        <w:spacing w:after="240" w:before="240" w:lineRule="auto"/>
        <w:ind w:left="-283.46456692913375" w:right="-324.3307086614169" w:firstLine="0"/>
        <w:rPr>
          <w:rFonts w:ascii="Roboto" w:cs="Roboto" w:eastAsia="Roboto" w:hAnsi="Roboto"/>
          <w:b w:val="1"/>
        </w:rPr>
      </w:pPr>
      <w:r w:rsidDel="00000000" w:rsidR="00000000" w:rsidRPr="00000000">
        <w:rPr>
          <w:rFonts w:ascii="Roboto" w:cs="Roboto" w:eastAsia="Roboto" w:hAnsi="Roboto"/>
          <w:b w:val="1"/>
          <w:rtl w:val="0"/>
        </w:rPr>
        <w:t xml:space="preserve">Objet : Alerte sur la situation des soins orthophoniques en lien avec les CMP – nécessité d’un soutien régional</w:t>
      </w:r>
    </w:p>
    <w:p w:rsidR="00000000" w:rsidDel="00000000" w:rsidP="00000000" w:rsidRDefault="00000000" w:rsidRPr="00000000" w14:paraId="0000000F">
      <w:pPr>
        <w:spacing w:after="240" w:before="240" w:lineRule="auto"/>
        <w:ind w:left="-283.46456692913375" w:right="-324.3307086614169" w:firstLine="0"/>
        <w:rPr>
          <w:rFonts w:ascii="Roboto" w:cs="Roboto" w:eastAsia="Roboto" w:hAnsi="Roboto"/>
          <w:b w:val="1"/>
        </w:rPr>
      </w:pPr>
      <w:r w:rsidDel="00000000" w:rsidR="00000000" w:rsidRPr="00000000">
        <w:rPr>
          <w:rtl w:val="0"/>
        </w:rPr>
      </w:r>
    </w:p>
    <w:p w:rsidR="00000000" w:rsidDel="00000000" w:rsidP="00000000" w:rsidRDefault="00000000" w:rsidRPr="00000000" w14:paraId="00000010">
      <w:pPr>
        <w:spacing w:after="240" w:before="240" w:lineRule="auto"/>
        <w:ind w:left="-283.46456692913375" w:right="-324.3307086614169" w:firstLine="0"/>
        <w:jc w:val="both"/>
        <w:rPr>
          <w:rFonts w:ascii="Roboto" w:cs="Roboto" w:eastAsia="Roboto" w:hAnsi="Roboto"/>
        </w:rPr>
      </w:pPr>
      <w:r w:rsidDel="00000000" w:rsidR="00000000" w:rsidRPr="00000000">
        <w:rPr>
          <w:rFonts w:ascii="Roboto" w:cs="Roboto" w:eastAsia="Roboto" w:hAnsi="Roboto"/>
          <w:rtl w:val="0"/>
        </w:rPr>
        <w:t xml:space="preserve">Madame la Directrice générale / Monsieur le Directeur général,</w:t>
      </w:r>
    </w:p>
    <w:p w:rsidR="00000000" w:rsidDel="00000000" w:rsidP="00000000" w:rsidRDefault="00000000" w:rsidRPr="00000000" w14:paraId="00000011">
      <w:pPr>
        <w:spacing w:after="240" w:before="240" w:lineRule="auto"/>
        <w:ind w:left="-283.46456692913375" w:right="-324.3307086614169" w:firstLine="0"/>
        <w:jc w:val="both"/>
        <w:rPr>
          <w:rFonts w:ascii="Roboto" w:cs="Roboto" w:eastAsia="Roboto" w:hAnsi="Roboto"/>
        </w:rPr>
      </w:pPr>
      <w:r w:rsidDel="00000000" w:rsidR="00000000" w:rsidRPr="00000000">
        <w:rPr>
          <w:rFonts w:ascii="Roboto" w:cs="Roboto" w:eastAsia="Roboto" w:hAnsi="Roboto"/>
          <w:rtl w:val="0"/>
        </w:rPr>
        <w:t xml:space="preserve">Orthophoniste exerçant en libéral sur le territoire de votre région, je souhaite vous alerter sur une situation particulièrement préoccupante concernant la prise en charge des soins d’orthophonie pour les patients suivis en Centre Médico-Psychologique (CMP).</w:t>
      </w:r>
    </w:p>
    <w:p w:rsidR="00000000" w:rsidDel="00000000" w:rsidP="00000000" w:rsidRDefault="00000000" w:rsidRPr="00000000" w14:paraId="00000012">
      <w:pPr>
        <w:spacing w:after="240" w:before="240" w:lineRule="auto"/>
        <w:ind w:left="-283.46456692913375" w:right="-324.3307086614169" w:firstLine="0"/>
        <w:jc w:val="both"/>
        <w:rPr>
          <w:rFonts w:ascii="Roboto" w:cs="Roboto" w:eastAsia="Roboto" w:hAnsi="Roboto"/>
        </w:rPr>
      </w:pPr>
      <w:r w:rsidDel="00000000" w:rsidR="00000000" w:rsidRPr="00000000">
        <w:rPr>
          <w:rFonts w:ascii="Roboto" w:cs="Roboto" w:eastAsia="Roboto" w:hAnsi="Roboto"/>
          <w:rtl w:val="0"/>
        </w:rPr>
        <w:t xml:space="preserve">Depuis la publication de la Loi de Financement de la Sécurité Sociale pour 2025, une évolution importante est intervenue : en cas de double prise en charge, les indus ne sont plus réclamés aux orthophonistes, mais aux établissements médico-sociaux (ESMS) et aux CAMSP, relevant du Code de l’action sociale et des familles. Cette avancée a été saluée par la profession.</w:t>
      </w:r>
    </w:p>
    <w:p w:rsidR="00000000" w:rsidDel="00000000" w:rsidP="00000000" w:rsidRDefault="00000000" w:rsidRPr="00000000" w14:paraId="00000013">
      <w:pPr>
        <w:spacing w:after="240" w:before="240" w:lineRule="auto"/>
        <w:ind w:left="-283.46456692913375" w:right="-324.3307086614169" w:firstLine="0"/>
        <w:jc w:val="both"/>
        <w:rPr>
          <w:rFonts w:ascii="Roboto" w:cs="Roboto" w:eastAsia="Roboto" w:hAnsi="Roboto"/>
        </w:rPr>
      </w:pPr>
      <w:r w:rsidDel="00000000" w:rsidR="00000000" w:rsidRPr="00000000">
        <w:rPr>
          <w:rFonts w:ascii="Roboto" w:cs="Roboto" w:eastAsia="Roboto" w:hAnsi="Roboto"/>
          <w:rtl w:val="0"/>
        </w:rPr>
        <w:t xml:space="preserve">Cependant, cette disposition ne s’applique pas aux CMP, qui relèvent du Code de la santé publique. Plusieurs caisses primaires d’assurance maladie (CPAM) ont récemment rappelé que, dans ce cadre, l’intervention d’un-e orthophoniste libéral-e ne peut se faire qu’en vertu d’une convention préalable.</w:t>
      </w:r>
    </w:p>
    <w:p w:rsidR="00000000" w:rsidDel="00000000" w:rsidP="00000000" w:rsidRDefault="00000000" w:rsidRPr="00000000" w14:paraId="00000014">
      <w:pPr>
        <w:spacing w:after="240" w:before="240" w:lineRule="auto"/>
        <w:ind w:left="-283.46456692913375" w:right="-324.3307086614169" w:firstLine="0"/>
        <w:jc w:val="both"/>
        <w:rPr>
          <w:rFonts w:ascii="Roboto" w:cs="Roboto" w:eastAsia="Roboto" w:hAnsi="Roboto"/>
        </w:rPr>
      </w:pPr>
      <w:r w:rsidDel="00000000" w:rsidR="00000000" w:rsidRPr="00000000">
        <w:rPr>
          <w:rFonts w:ascii="Roboto" w:cs="Roboto" w:eastAsia="Roboto" w:hAnsi="Roboto"/>
          <w:rtl w:val="0"/>
        </w:rPr>
        <w:t xml:space="preserve">Dès lors, une convention entre le CMP et l’orthophoniste est désormais exigée, qu’il y ait un lien ou non entre</w:t>
      </w:r>
      <w:r w:rsidDel="00000000" w:rsidR="00000000" w:rsidRPr="00000000">
        <w:rPr>
          <w:rFonts w:ascii="Roboto" w:cs="Roboto" w:eastAsia="Roboto" w:hAnsi="Roboto"/>
          <w:rtl w:val="0"/>
        </w:rPr>
        <w:t xml:space="preserve"> les soins orthophoniques dispensés en libéral et le motif du suivi médico-psychologique et social assuré par la structure</w:t>
      </w:r>
      <w:r w:rsidDel="00000000" w:rsidR="00000000" w:rsidRPr="00000000">
        <w:rPr>
          <w:rFonts w:ascii="Roboto" w:cs="Roboto" w:eastAsia="Roboto" w:hAnsi="Roboto"/>
          <w:rtl w:val="0"/>
        </w:rPr>
        <w:t xml:space="preserve">. Lorsque les soins relèvent du motif de prise en charge en CMP, ils doivent être couverts par la dotation globale de l’établissement. Lorsqu’ils sont indépendants, leur remboursement par l’Assurance Maladie reste possible, mais nécessite malgré tout une convention entre les parties.</w:t>
      </w:r>
    </w:p>
    <w:p w:rsidR="00000000" w:rsidDel="00000000" w:rsidP="00000000" w:rsidRDefault="00000000" w:rsidRPr="00000000" w14:paraId="00000015">
      <w:pPr>
        <w:spacing w:after="240" w:before="240" w:lineRule="auto"/>
        <w:ind w:left="-283.46456692913375" w:right="-324.3307086614169" w:firstLine="0"/>
        <w:jc w:val="both"/>
        <w:rPr>
          <w:rFonts w:ascii="Roboto" w:cs="Roboto" w:eastAsia="Roboto" w:hAnsi="Roboto"/>
        </w:rPr>
      </w:pPr>
      <w:r w:rsidDel="00000000" w:rsidR="00000000" w:rsidRPr="00000000">
        <w:rPr>
          <w:rFonts w:ascii="Roboto" w:cs="Roboto" w:eastAsia="Roboto" w:hAnsi="Roboto"/>
          <w:rtl w:val="0"/>
        </w:rPr>
        <w:t xml:space="preserve">Cette exigence se heurte à la réalité du terrain. De nombreux CMP refusent ou tardent à mettre en place ces conventions. Les suivis y sont parfois ponctuels ou non signalés à l’orthophoniste, ce qui rend toute anticipation impossible. Mais surtout, cette situation concerne un nombre très important de patients, en particulier en pédopsychiatrie, dans un contexte souffrant déjà de délais préoccupants.</w:t>
      </w:r>
    </w:p>
    <w:p w:rsidR="00000000" w:rsidDel="00000000" w:rsidP="00000000" w:rsidRDefault="00000000" w:rsidRPr="00000000" w14:paraId="00000016">
      <w:pPr>
        <w:spacing w:after="240" w:before="240" w:lineRule="auto"/>
        <w:ind w:left="-283.46456692913375" w:right="-324.3307086614169" w:firstLine="0"/>
        <w:jc w:val="both"/>
        <w:rPr>
          <w:rFonts w:ascii="Roboto" w:cs="Roboto" w:eastAsia="Roboto" w:hAnsi="Roboto"/>
        </w:rPr>
      </w:pPr>
      <w:r w:rsidDel="00000000" w:rsidR="00000000" w:rsidRPr="00000000">
        <w:rPr>
          <w:rFonts w:ascii="Roboto" w:cs="Roboto" w:eastAsia="Roboto" w:hAnsi="Roboto"/>
          <w:rtl w:val="0"/>
        </w:rPr>
        <w:t xml:space="preserve">Ce blocage juridique, </w:t>
      </w:r>
      <w:r w:rsidDel="00000000" w:rsidR="00000000" w:rsidRPr="00000000">
        <w:rPr>
          <w:rFonts w:ascii="Roboto" w:cs="Roboto" w:eastAsia="Roboto" w:hAnsi="Roboto"/>
          <w:rtl w:val="0"/>
        </w:rPr>
        <w:t xml:space="preserve">couplé</w:t>
      </w:r>
      <w:r w:rsidDel="00000000" w:rsidR="00000000" w:rsidRPr="00000000">
        <w:rPr>
          <w:rFonts w:ascii="Roboto" w:cs="Roboto" w:eastAsia="Roboto" w:hAnsi="Roboto"/>
          <w:rtl w:val="0"/>
        </w:rPr>
        <w:t xml:space="preserve"> à une lourdeur administrative croissante, fragilise les parcours de soins, met les professionnel·les en difficulté, et risque d’accentuer les inégalités d’accès à l’orthophonie pour des enfants et des familles souvent déjà vulnérables.</w:t>
      </w:r>
    </w:p>
    <w:p w:rsidR="00000000" w:rsidDel="00000000" w:rsidP="00000000" w:rsidRDefault="00000000" w:rsidRPr="00000000" w14:paraId="00000017">
      <w:pPr>
        <w:spacing w:after="240" w:before="240" w:lineRule="auto"/>
        <w:ind w:left="-283.46456692913375" w:right="-324.3307086614169" w:firstLine="0"/>
        <w:jc w:val="both"/>
        <w:rPr>
          <w:rFonts w:ascii="Roboto" w:cs="Roboto" w:eastAsia="Roboto" w:hAnsi="Roboto"/>
        </w:rPr>
      </w:pPr>
      <w:r w:rsidDel="00000000" w:rsidR="00000000" w:rsidRPr="00000000">
        <w:rPr>
          <w:rFonts w:ascii="Roboto" w:cs="Roboto" w:eastAsia="Roboto" w:hAnsi="Roboto"/>
          <w:rtl w:val="0"/>
        </w:rPr>
        <w:t xml:space="preserve">Je vous remercie sincèrement pour l’attention que vous porterez à cette alerte et reste à votre disposition pour tout échange complémentaire.</w:t>
      </w:r>
    </w:p>
    <w:p w:rsidR="00000000" w:rsidDel="00000000" w:rsidP="00000000" w:rsidRDefault="00000000" w:rsidRPr="00000000" w14:paraId="00000018">
      <w:pPr>
        <w:spacing w:after="240" w:before="240" w:lineRule="auto"/>
        <w:ind w:left="-283.46456692913375" w:right="-324.3307086614169" w:firstLine="0"/>
        <w:jc w:val="both"/>
        <w:rPr>
          <w:rFonts w:ascii="Roboto" w:cs="Roboto" w:eastAsia="Roboto" w:hAnsi="Roboto"/>
        </w:rPr>
      </w:pPr>
      <w:r w:rsidDel="00000000" w:rsidR="00000000" w:rsidRPr="00000000">
        <w:rPr>
          <w:rFonts w:ascii="Roboto" w:cs="Roboto" w:eastAsia="Roboto" w:hAnsi="Roboto"/>
          <w:rtl w:val="0"/>
        </w:rPr>
        <w:t xml:space="preserve">Je vous prie d’agréer, l’expression de ma haute considération.</w:t>
      </w:r>
    </w:p>
    <w:p w:rsidR="00000000" w:rsidDel="00000000" w:rsidP="00000000" w:rsidRDefault="00000000" w:rsidRPr="00000000" w14:paraId="00000019">
      <w:pPr>
        <w:spacing w:after="240" w:before="240" w:lineRule="auto"/>
        <w:ind w:left="-283.46456692913375" w:right="-324.3307086614169" w:firstLine="0"/>
        <w:jc w:val="both"/>
        <w:rPr>
          <w:rFonts w:ascii="Roboto" w:cs="Roboto" w:eastAsia="Roboto" w:hAnsi="Roboto"/>
        </w:rPr>
      </w:pPr>
      <w:r w:rsidDel="00000000" w:rsidR="00000000" w:rsidRPr="00000000">
        <w:rPr>
          <w:rtl w:val="0"/>
        </w:rPr>
      </w:r>
    </w:p>
    <w:p w:rsidR="00000000" w:rsidDel="00000000" w:rsidP="00000000" w:rsidRDefault="00000000" w:rsidRPr="00000000" w14:paraId="0000001A">
      <w:pPr>
        <w:spacing w:line="259" w:lineRule="auto"/>
        <w:ind w:left="-283.46456692913375" w:right="-324.3307086614169" w:firstLine="0"/>
        <w:jc w:val="both"/>
        <w:rPr>
          <w:rFonts w:ascii="Roboto" w:cs="Roboto" w:eastAsia="Roboto" w:hAnsi="Roboto"/>
        </w:rPr>
      </w:pPr>
      <w:r w:rsidDel="00000000" w:rsidR="00000000" w:rsidRPr="00000000">
        <w:rPr>
          <w:rtl w:val="0"/>
        </w:rPr>
      </w:r>
    </w:p>
    <w:p w:rsidR="00000000" w:rsidDel="00000000" w:rsidP="00000000" w:rsidRDefault="00000000" w:rsidRPr="00000000" w14:paraId="0000001B">
      <w:pPr>
        <w:spacing w:line="259" w:lineRule="auto"/>
        <w:ind w:left="-283.46456692913375" w:right="-324.3307086614169" w:firstLine="0"/>
        <w:jc w:val="both"/>
        <w:rPr>
          <w:rFonts w:ascii="Roboto" w:cs="Roboto" w:eastAsia="Roboto" w:hAnsi="Roboto"/>
        </w:rPr>
      </w:pPr>
      <w:r w:rsidDel="00000000" w:rsidR="00000000" w:rsidRPr="00000000">
        <w:rPr>
          <w:rtl w:val="0"/>
        </w:rPr>
      </w:r>
    </w:p>
    <w:p w:rsidR="00000000" w:rsidDel="00000000" w:rsidP="00000000" w:rsidRDefault="00000000" w:rsidRPr="00000000" w14:paraId="0000001C">
      <w:pPr>
        <w:spacing w:line="259" w:lineRule="auto"/>
        <w:ind w:left="-283.46456692913375" w:right="-324.3307086614169" w:firstLine="0"/>
        <w:jc w:val="both"/>
        <w:rPr>
          <w:rFonts w:ascii="Roboto" w:cs="Roboto" w:eastAsia="Roboto" w:hAnsi="Roboto"/>
        </w:rPr>
      </w:pPr>
      <w:r w:rsidDel="00000000" w:rsidR="00000000" w:rsidRPr="00000000">
        <w:rPr>
          <w:rtl w:val="0"/>
        </w:rPr>
      </w:r>
    </w:p>
    <w:p w:rsidR="00000000" w:rsidDel="00000000" w:rsidP="00000000" w:rsidRDefault="00000000" w:rsidRPr="00000000" w14:paraId="0000001D">
      <w:pPr>
        <w:spacing w:line="259" w:lineRule="auto"/>
        <w:ind w:left="-283.46456692913375" w:right="-324.3307086614169" w:firstLine="0"/>
        <w:jc w:val="both"/>
        <w:rPr>
          <w:rFonts w:ascii="Roboto" w:cs="Roboto" w:eastAsia="Roboto" w:hAnsi="Roboto"/>
        </w:rPr>
      </w:pPr>
      <w:r w:rsidDel="00000000" w:rsidR="00000000" w:rsidRPr="00000000">
        <w:rPr>
          <w:rtl w:val="0"/>
        </w:rPr>
      </w:r>
    </w:p>
    <w:p w:rsidR="00000000" w:rsidDel="00000000" w:rsidP="00000000" w:rsidRDefault="00000000" w:rsidRPr="00000000" w14:paraId="0000001E">
      <w:pPr>
        <w:ind w:left="-283.46456692913375" w:right="-324.3307086614169" w:firstLine="0"/>
        <w:jc w:val="both"/>
        <w:rPr>
          <w:rFonts w:ascii="Roboto" w:cs="Roboto" w:eastAsia="Roboto" w:hAnsi="Roboto"/>
        </w:rPr>
      </w:pPr>
      <w:r w:rsidDel="00000000" w:rsidR="00000000" w:rsidRPr="00000000">
        <w:rPr>
          <w:rtl w:val="0"/>
        </w:rPr>
      </w:r>
    </w:p>
    <w:p w:rsidR="00000000" w:rsidDel="00000000" w:rsidP="00000000" w:rsidRDefault="00000000" w:rsidRPr="00000000" w14:paraId="0000001F">
      <w:pPr>
        <w:ind w:left="-283.46456692913375" w:right="-324.3307086614169" w:firstLine="0"/>
        <w:jc w:val="both"/>
        <w:rPr>
          <w:rFonts w:ascii="Roboto" w:cs="Roboto" w:eastAsia="Roboto" w:hAnsi="Roboto"/>
        </w:rPr>
      </w:pPr>
      <w:r w:rsidDel="00000000" w:rsidR="00000000" w:rsidRPr="00000000">
        <w:rPr>
          <w:rtl w:val="0"/>
        </w:rPr>
      </w:r>
    </w:p>
    <w:p w:rsidR="00000000" w:rsidDel="00000000" w:rsidP="00000000" w:rsidRDefault="00000000" w:rsidRPr="00000000" w14:paraId="00000020">
      <w:pPr>
        <w:ind w:left="-283.46456692913375" w:right="-324.3307086614169" w:firstLine="0"/>
        <w:rPr>
          <w:rFonts w:ascii="Roboto" w:cs="Roboto" w:eastAsia="Roboto" w:hAnsi="Roboto"/>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6OWefW9DyAV0RL2geTywTUMmw==">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